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6D" w:rsidRPr="00091AB7" w:rsidRDefault="0059485D" w:rsidP="00091AB7">
      <w:pPr>
        <w:jc w:val="center"/>
        <w:rPr>
          <w:rFonts w:ascii="Arial" w:hAnsi="Arial" w:cs="Arial"/>
          <w:b/>
          <w:color w:val="905506"/>
        </w:rPr>
      </w:pPr>
      <w:r w:rsidRPr="00091AB7">
        <w:rPr>
          <w:rFonts w:ascii="Arial" w:hAnsi="Arial" w:cs="Arial"/>
          <w:b/>
          <w:color w:val="905506"/>
        </w:rPr>
        <w:t>Community Hub – “A permeable space that encourages flexible use for creative performance”</w:t>
      </w:r>
    </w:p>
    <w:p w:rsidR="0059485D" w:rsidRPr="00CF7FB3" w:rsidRDefault="0059485D" w:rsidP="0059485D">
      <w:pPr>
        <w:rPr>
          <w:rFonts w:ascii="Arial" w:hAnsi="Arial" w:cs="Arial"/>
        </w:rPr>
      </w:pPr>
    </w:p>
    <w:p w:rsidR="007B4E9D" w:rsidRPr="00CF7FB3" w:rsidRDefault="007B4E9D" w:rsidP="0059485D">
      <w:pPr>
        <w:rPr>
          <w:rFonts w:ascii="Arial" w:hAnsi="Arial" w:cs="Arial"/>
        </w:rPr>
      </w:pPr>
      <w:r w:rsidRPr="00CF7FB3">
        <w:rPr>
          <w:rFonts w:ascii="Arial" w:hAnsi="Arial" w:cs="Arial"/>
        </w:rPr>
        <w:t>To create is to begin or to make or cause to be or to become.  When thinking of performance a few words spring to mind, such as ability, talent, a show</w:t>
      </w:r>
      <w:r w:rsidR="007E1E96" w:rsidRPr="00CF7FB3">
        <w:rPr>
          <w:rFonts w:ascii="Arial" w:hAnsi="Arial" w:cs="Arial"/>
        </w:rPr>
        <w:t>, a game and art.  Forest Wilson said: “Architecture, painting, and sculpture are called the fine arts.  They appeal to the eye as music does to the ear.  But architecture is not judged by visual appeal alone.  Buildings affect all of the human senses – sound, smell, touch, taste and vision.”</w:t>
      </w:r>
    </w:p>
    <w:p w:rsidR="007E1E96" w:rsidRPr="00CF7FB3" w:rsidRDefault="005110A8" w:rsidP="0059485D">
      <w:pPr>
        <w:rPr>
          <w:rFonts w:ascii="Arial" w:hAnsi="Arial" w:cs="Arial"/>
        </w:rPr>
      </w:pPr>
      <w:r w:rsidRPr="00CF7FB3">
        <w:rPr>
          <w:rFonts w:ascii="Arial" w:hAnsi="Arial" w:cs="Arial"/>
        </w:rPr>
        <w:t xml:space="preserve">The main idea for my hub is to create “A permeable space that encourages flexible use for creative performance” as already mentioned in the title.  </w:t>
      </w:r>
      <w:r w:rsidR="002A628F" w:rsidRPr="00CF7FB3">
        <w:rPr>
          <w:rFonts w:ascii="Arial" w:hAnsi="Arial" w:cs="Arial"/>
        </w:rPr>
        <w:t>After having looked at numerous precedents the main idea was strengthened by focusing on</w:t>
      </w:r>
      <w:r w:rsidR="00AE23CC" w:rsidRPr="00CF7FB3">
        <w:rPr>
          <w:rFonts w:ascii="Arial" w:hAnsi="Arial" w:cs="Arial"/>
        </w:rPr>
        <w:t xml:space="preserve"> the following informants, namely: </w:t>
      </w:r>
      <w:r w:rsidR="002E505B" w:rsidRPr="00191C93">
        <w:rPr>
          <w:rFonts w:ascii="Arial" w:hAnsi="Arial" w:cs="Arial"/>
          <w:b/>
        </w:rPr>
        <w:t xml:space="preserve">function, </w:t>
      </w:r>
      <w:r w:rsidR="00BC5115" w:rsidRPr="00191C93">
        <w:rPr>
          <w:rFonts w:ascii="Arial" w:hAnsi="Arial" w:cs="Arial"/>
          <w:b/>
        </w:rPr>
        <w:t>p</w:t>
      </w:r>
      <w:r w:rsidR="002A628F" w:rsidRPr="00191C93">
        <w:rPr>
          <w:rFonts w:ascii="Arial" w:hAnsi="Arial" w:cs="Arial"/>
          <w:b/>
        </w:rPr>
        <w:t>erm</w:t>
      </w:r>
      <w:r w:rsidR="00CB3441" w:rsidRPr="00191C93">
        <w:rPr>
          <w:rFonts w:ascii="Arial" w:hAnsi="Arial" w:cs="Arial"/>
          <w:b/>
        </w:rPr>
        <w:t>eability, pattern, flexibility</w:t>
      </w:r>
      <w:r w:rsidR="00CB3441" w:rsidRPr="00CF7FB3">
        <w:rPr>
          <w:rFonts w:ascii="Arial" w:hAnsi="Arial" w:cs="Arial"/>
        </w:rPr>
        <w:t xml:space="preserve"> and </w:t>
      </w:r>
      <w:r w:rsidR="002A628F" w:rsidRPr="00191C93">
        <w:rPr>
          <w:rFonts w:ascii="Arial" w:hAnsi="Arial" w:cs="Arial"/>
          <w:b/>
        </w:rPr>
        <w:t>ease of access</w:t>
      </w:r>
      <w:r w:rsidR="00CB3441" w:rsidRPr="00CF7FB3">
        <w:rPr>
          <w:rFonts w:ascii="Arial" w:hAnsi="Arial" w:cs="Arial"/>
        </w:rPr>
        <w:t>.</w:t>
      </w:r>
    </w:p>
    <w:p w:rsidR="001E0B40" w:rsidRPr="006A4588" w:rsidRDefault="001E0B40" w:rsidP="0059485D">
      <w:pPr>
        <w:rPr>
          <w:rFonts w:ascii="Arial" w:hAnsi="Arial" w:cs="Arial"/>
          <w:b/>
          <w:color w:val="905506"/>
        </w:rPr>
      </w:pPr>
      <w:r w:rsidRPr="006A4588">
        <w:rPr>
          <w:rFonts w:ascii="Arial" w:hAnsi="Arial" w:cs="Arial"/>
          <w:b/>
          <w:color w:val="905506"/>
        </w:rPr>
        <w:t>Function:</w:t>
      </w:r>
    </w:p>
    <w:p w:rsidR="001E0B40" w:rsidRPr="00CF7FB3" w:rsidRDefault="001E0B40" w:rsidP="0059485D">
      <w:pPr>
        <w:rPr>
          <w:rFonts w:ascii="Arial" w:hAnsi="Arial" w:cs="Arial"/>
        </w:rPr>
      </w:pPr>
      <w:r w:rsidRPr="00CF7FB3">
        <w:rPr>
          <w:rFonts w:ascii="Arial" w:hAnsi="Arial" w:cs="Arial"/>
        </w:rPr>
        <w:t xml:space="preserve">The function of my hub would be to entertain, inform and </w:t>
      </w:r>
      <w:r w:rsidR="00ED144A" w:rsidRPr="00CF7FB3">
        <w:rPr>
          <w:rFonts w:ascii="Arial" w:hAnsi="Arial" w:cs="Arial"/>
        </w:rPr>
        <w:t>exhibit</w:t>
      </w:r>
      <w:r w:rsidRPr="00CF7FB3">
        <w:rPr>
          <w:rFonts w:ascii="Arial" w:hAnsi="Arial" w:cs="Arial"/>
        </w:rPr>
        <w:t>.  When entertaining one needs to be seen from more than one position.  The performer needs to be on a stage, which does not have to be rigid and set and the audience can be sitting or standing.  People like to watch and experience in groups and therefore modular units in triangular shape of different sizes making up the stage were developed so that groups of various sizes could grab a seating unit of equal proportion and orientate it to their liking.</w:t>
      </w:r>
      <w:r w:rsidR="00A201C6" w:rsidRPr="00CF7FB3">
        <w:rPr>
          <w:rFonts w:ascii="Arial" w:hAnsi="Arial" w:cs="Arial"/>
        </w:rPr>
        <w:t xml:space="preserve">  When exhibiting</w:t>
      </w:r>
      <w:r w:rsidR="00023077">
        <w:rPr>
          <w:rFonts w:ascii="Arial" w:hAnsi="Arial" w:cs="Arial"/>
        </w:rPr>
        <w:t>,</w:t>
      </w:r>
      <w:r w:rsidR="00A201C6" w:rsidRPr="00CF7FB3">
        <w:rPr>
          <w:rFonts w:ascii="Arial" w:hAnsi="Arial" w:cs="Arial"/>
        </w:rPr>
        <w:t xml:space="preserve"> screens are needed or for crafts, hanging space is required.  How this is overcome will be explained under flexibility.</w:t>
      </w:r>
    </w:p>
    <w:p w:rsidR="00FC3099" w:rsidRPr="00CF7FB3" w:rsidRDefault="00FC3099" w:rsidP="0059485D">
      <w:pPr>
        <w:rPr>
          <w:rFonts w:ascii="Arial" w:hAnsi="Arial" w:cs="Arial"/>
        </w:rPr>
      </w:pPr>
      <w:r w:rsidRPr="00CF7FB3">
        <w:rPr>
          <w:rFonts w:ascii="Arial" w:hAnsi="Arial" w:cs="Arial"/>
        </w:rPr>
        <w:t xml:space="preserve">The </w:t>
      </w:r>
      <w:r w:rsidR="00ED144A" w:rsidRPr="00CF7FB3">
        <w:rPr>
          <w:rFonts w:ascii="Arial" w:hAnsi="Arial" w:cs="Arial"/>
        </w:rPr>
        <w:t>gum pole</w:t>
      </w:r>
      <w:r w:rsidRPr="00CF7FB3">
        <w:rPr>
          <w:rFonts w:ascii="Arial" w:hAnsi="Arial" w:cs="Arial"/>
        </w:rPr>
        <w:t xml:space="preserve"> formation on the main corner, opposite the core structure also functions </w:t>
      </w:r>
      <w:r w:rsidR="001C475F" w:rsidRPr="00CF7FB3">
        <w:rPr>
          <w:rFonts w:ascii="Arial" w:hAnsi="Arial" w:cs="Arial"/>
        </w:rPr>
        <w:t>as a billboard or signage area.</w:t>
      </w:r>
    </w:p>
    <w:p w:rsidR="00F9130F" w:rsidRPr="00CF7FB3" w:rsidRDefault="00F9130F" w:rsidP="0059485D">
      <w:pPr>
        <w:rPr>
          <w:rFonts w:ascii="Arial" w:hAnsi="Arial" w:cs="Arial"/>
        </w:rPr>
      </w:pPr>
      <w:r w:rsidRPr="00CF7FB3">
        <w:rPr>
          <w:rFonts w:ascii="Arial" w:hAnsi="Arial" w:cs="Arial"/>
        </w:rPr>
        <w:t xml:space="preserve">A more formal space behind the core structure, also with triangular (moveable) seating units, screened by permeable plywood slats form a space where individuals can go about privately making use of the </w:t>
      </w:r>
      <w:r w:rsidR="00ED144A" w:rsidRPr="00CF7FB3">
        <w:rPr>
          <w:rFonts w:ascii="Arial" w:hAnsi="Arial" w:cs="Arial"/>
        </w:rPr>
        <w:t>Wi-Fi</w:t>
      </w:r>
      <w:r w:rsidRPr="00CF7FB3">
        <w:rPr>
          <w:rFonts w:ascii="Arial" w:hAnsi="Arial" w:cs="Arial"/>
        </w:rPr>
        <w:t xml:space="preserve"> service.</w:t>
      </w:r>
    </w:p>
    <w:p w:rsidR="00F9130F" w:rsidRPr="00CF7FB3" w:rsidRDefault="00F9130F" w:rsidP="0059485D">
      <w:pPr>
        <w:rPr>
          <w:rFonts w:ascii="Arial" w:hAnsi="Arial" w:cs="Arial"/>
        </w:rPr>
      </w:pPr>
    </w:p>
    <w:p w:rsidR="00F9130F" w:rsidRPr="006A4588" w:rsidRDefault="007F7E66" w:rsidP="0059485D">
      <w:pPr>
        <w:rPr>
          <w:rFonts w:ascii="Arial" w:hAnsi="Arial" w:cs="Arial"/>
          <w:b/>
          <w:color w:val="905506"/>
        </w:rPr>
      </w:pPr>
      <w:r w:rsidRPr="006A4588">
        <w:rPr>
          <w:rFonts w:ascii="Arial" w:hAnsi="Arial" w:cs="Arial"/>
          <w:b/>
          <w:color w:val="905506"/>
        </w:rPr>
        <w:t>Permeability:</w:t>
      </w:r>
    </w:p>
    <w:p w:rsidR="007F7E66" w:rsidRPr="00CF7FB3" w:rsidRDefault="007F7E66" w:rsidP="0059485D">
      <w:pPr>
        <w:rPr>
          <w:rFonts w:ascii="Arial" w:hAnsi="Arial" w:cs="Arial"/>
        </w:rPr>
      </w:pPr>
      <w:r w:rsidRPr="00CF7FB3">
        <w:rPr>
          <w:rFonts w:ascii="Arial" w:hAnsi="Arial" w:cs="Arial"/>
        </w:rPr>
        <w:t xml:space="preserve">Thin diameter </w:t>
      </w:r>
      <w:r w:rsidR="00ED144A" w:rsidRPr="00CF7FB3">
        <w:rPr>
          <w:rFonts w:ascii="Arial" w:hAnsi="Arial" w:cs="Arial"/>
        </w:rPr>
        <w:t>gum poles</w:t>
      </w:r>
      <w:r w:rsidRPr="00CF7FB3">
        <w:rPr>
          <w:rFonts w:ascii="Arial" w:hAnsi="Arial" w:cs="Arial"/>
        </w:rPr>
        <w:t xml:space="preserve"> forming the structure, rising </w:t>
      </w:r>
      <w:r w:rsidR="00ED144A" w:rsidRPr="00CF7FB3">
        <w:rPr>
          <w:rFonts w:ascii="Arial" w:hAnsi="Arial" w:cs="Arial"/>
        </w:rPr>
        <w:t>metres</w:t>
      </w:r>
      <w:r w:rsidRPr="00CF7FB3">
        <w:rPr>
          <w:rFonts w:ascii="Arial" w:hAnsi="Arial" w:cs="Arial"/>
        </w:rPr>
        <w:t xml:space="preserve"> into the air creates an open permeable space where everything is transparent to viewers of the performance or </w:t>
      </w:r>
      <w:r w:rsidR="00DD5AA5">
        <w:rPr>
          <w:rFonts w:ascii="Arial" w:hAnsi="Arial" w:cs="Arial"/>
        </w:rPr>
        <w:t>tho</w:t>
      </w:r>
      <w:r w:rsidR="00ED144A" w:rsidRPr="00CF7FB3">
        <w:rPr>
          <w:rFonts w:ascii="Arial" w:hAnsi="Arial" w:cs="Arial"/>
        </w:rPr>
        <w:t>s</w:t>
      </w:r>
      <w:r w:rsidR="00DD5AA5">
        <w:rPr>
          <w:rFonts w:ascii="Arial" w:hAnsi="Arial" w:cs="Arial"/>
        </w:rPr>
        <w:t>e</w:t>
      </w:r>
      <w:r w:rsidRPr="00CF7FB3">
        <w:rPr>
          <w:rFonts w:ascii="Arial" w:hAnsi="Arial" w:cs="Arial"/>
        </w:rPr>
        <w:t xml:space="preserve"> passing by.  Screen walls are also permeable as well as the triangular stage units/ interchangeably also used for seating, display and stage </w:t>
      </w:r>
      <w:r w:rsidR="00ED144A" w:rsidRPr="00CF7FB3">
        <w:rPr>
          <w:rFonts w:ascii="Arial" w:hAnsi="Arial" w:cs="Arial"/>
        </w:rPr>
        <w:t>dividers</w:t>
      </w:r>
      <w:r w:rsidRPr="00CF7FB3">
        <w:rPr>
          <w:rFonts w:ascii="Arial" w:hAnsi="Arial" w:cs="Arial"/>
        </w:rPr>
        <w:t xml:space="preserve"> as one can see through underneath the legs.</w:t>
      </w:r>
    </w:p>
    <w:p w:rsidR="001C7345" w:rsidRPr="00CF7FB3" w:rsidRDefault="001C7345" w:rsidP="0059485D">
      <w:pPr>
        <w:rPr>
          <w:rFonts w:ascii="Arial" w:hAnsi="Arial" w:cs="Arial"/>
        </w:rPr>
      </w:pPr>
    </w:p>
    <w:p w:rsidR="001C7345" w:rsidRPr="006A4588" w:rsidRDefault="001C7345" w:rsidP="0059485D">
      <w:pPr>
        <w:rPr>
          <w:rFonts w:ascii="Arial" w:hAnsi="Arial" w:cs="Arial"/>
          <w:b/>
          <w:color w:val="905506"/>
        </w:rPr>
      </w:pPr>
      <w:r w:rsidRPr="006A4588">
        <w:rPr>
          <w:rFonts w:ascii="Arial" w:hAnsi="Arial" w:cs="Arial"/>
          <w:b/>
          <w:color w:val="905506"/>
        </w:rPr>
        <w:t>Pattern:</w:t>
      </w:r>
    </w:p>
    <w:p w:rsidR="002200C7" w:rsidRPr="00CF7FB3" w:rsidRDefault="001C7345" w:rsidP="0059485D">
      <w:pPr>
        <w:rPr>
          <w:rFonts w:ascii="Arial" w:hAnsi="Arial" w:cs="Arial"/>
        </w:rPr>
      </w:pPr>
      <w:r w:rsidRPr="00CF7FB3">
        <w:rPr>
          <w:rFonts w:ascii="Arial" w:hAnsi="Arial" w:cs="Arial"/>
        </w:rPr>
        <w:t xml:space="preserve">The main idea of creativity is </w:t>
      </w:r>
      <w:r w:rsidR="00ED144A" w:rsidRPr="00CF7FB3">
        <w:rPr>
          <w:rFonts w:ascii="Arial" w:hAnsi="Arial" w:cs="Arial"/>
        </w:rPr>
        <w:t>strengthened</w:t>
      </w:r>
      <w:r w:rsidRPr="00CF7FB3">
        <w:rPr>
          <w:rFonts w:ascii="Arial" w:hAnsi="Arial" w:cs="Arial"/>
        </w:rPr>
        <w:t xml:space="preserve"> by using triangulation throughout.  The pattern of the stage can be broken up, changed to form a new shape and manipulated like a game or puzzle.  The shape of the roof units is also triangular and the </w:t>
      </w:r>
      <w:r w:rsidR="00ED144A" w:rsidRPr="00CF7FB3">
        <w:rPr>
          <w:rFonts w:ascii="Arial" w:hAnsi="Arial" w:cs="Arial"/>
        </w:rPr>
        <w:t>gum poles</w:t>
      </w:r>
      <w:r w:rsidRPr="00CF7FB3">
        <w:rPr>
          <w:rFonts w:ascii="Arial" w:hAnsi="Arial" w:cs="Arial"/>
        </w:rPr>
        <w:t xml:space="preserve"> are set in a definite </w:t>
      </w:r>
      <w:r w:rsidRPr="00CF7FB3">
        <w:rPr>
          <w:rFonts w:ascii="Arial" w:hAnsi="Arial" w:cs="Arial"/>
        </w:rPr>
        <w:lastRenderedPageBreak/>
        <w:t>pattern, both vertical and horizontal members.</w:t>
      </w:r>
      <w:r w:rsidR="00BA0CB7" w:rsidRPr="00CF7FB3">
        <w:rPr>
          <w:rFonts w:ascii="Arial" w:hAnsi="Arial" w:cs="Arial"/>
        </w:rPr>
        <w:t xml:space="preserve">  The core structure was also changed to a 1m² triangle, but keeping it 5 metres high.</w:t>
      </w:r>
    </w:p>
    <w:p w:rsidR="002200C7" w:rsidRPr="00CF7FB3" w:rsidRDefault="002200C7" w:rsidP="0059485D">
      <w:pPr>
        <w:rPr>
          <w:rFonts w:ascii="Arial" w:hAnsi="Arial" w:cs="Arial"/>
        </w:rPr>
      </w:pPr>
    </w:p>
    <w:p w:rsidR="002200C7" w:rsidRPr="006A4588" w:rsidRDefault="002200C7" w:rsidP="0059485D">
      <w:pPr>
        <w:rPr>
          <w:rFonts w:ascii="Arial" w:hAnsi="Arial" w:cs="Arial"/>
          <w:b/>
          <w:color w:val="905506"/>
        </w:rPr>
      </w:pPr>
      <w:r w:rsidRPr="006A4588">
        <w:rPr>
          <w:rFonts w:ascii="Arial" w:hAnsi="Arial" w:cs="Arial"/>
          <w:b/>
          <w:color w:val="905506"/>
        </w:rPr>
        <w:t>Flexibility:</w:t>
      </w:r>
    </w:p>
    <w:p w:rsidR="002200C7" w:rsidRPr="00CF7FB3" w:rsidRDefault="002200C7" w:rsidP="0059485D">
      <w:pPr>
        <w:rPr>
          <w:rFonts w:ascii="Arial" w:hAnsi="Arial" w:cs="Arial"/>
        </w:rPr>
      </w:pPr>
      <w:r w:rsidRPr="00CF7FB3">
        <w:rPr>
          <w:rFonts w:ascii="Arial" w:hAnsi="Arial" w:cs="Arial"/>
        </w:rPr>
        <w:t>All the units from the stage and the roof are moveable.  The stage can be broken up to form different lay out configurations for various performances and plays, sush as group performances versus one man shows to cat walks.</w:t>
      </w:r>
    </w:p>
    <w:p w:rsidR="00FC3099" w:rsidRPr="00CF7FB3" w:rsidRDefault="002200C7" w:rsidP="0059485D">
      <w:pPr>
        <w:rPr>
          <w:rFonts w:ascii="Arial" w:hAnsi="Arial" w:cs="Arial"/>
        </w:rPr>
      </w:pPr>
      <w:r w:rsidRPr="00CF7FB3">
        <w:rPr>
          <w:rFonts w:ascii="Arial" w:hAnsi="Arial" w:cs="Arial"/>
        </w:rPr>
        <w:t xml:space="preserve">These units can be placed on top of each other with the legs facing out to form </w:t>
      </w:r>
      <w:r w:rsidR="00ED144A" w:rsidRPr="00CF7FB3">
        <w:rPr>
          <w:rFonts w:ascii="Arial" w:hAnsi="Arial" w:cs="Arial"/>
        </w:rPr>
        <w:t>hanging</w:t>
      </w:r>
      <w:r w:rsidRPr="00CF7FB3">
        <w:rPr>
          <w:rFonts w:ascii="Arial" w:hAnsi="Arial" w:cs="Arial"/>
        </w:rPr>
        <w:t xml:space="preserve"> space for craft markets or mirrored with the </w:t>
      </w:r>
      <w:r w:rsidR="00ED144A" w:rsidRPr="00CF7FB3">
        <w:rPr>
          <w:rFonts w:ascii="Arial" w:hAnsi="Arial" w:cs="Arial"/>
        </w:rPr>
        <w:t>flush</w:t>
      </w:r>
      <w:r w:rsidRPr="00CF7FB3">
        <w:rPr>
          <w:rFonts w:ascii="Arial" w:hAnsi="Arial" w:cs="Arial"/>
        </w:rPr>
        <w:t xml:space="preserve"> side facing out for art </w:t>
      </w:r>
      <w:r w:rsidR="00ED144A" w:rsidRPr="00CF7FB3">
        <w:rPr>
          <w:rFonts w:ascii="Arial" w:hAnsi="Arial" w:cs="Arial"/>
        </w:rPr>
        <w:t>exhibitions</w:t>
      </w:r>
      <w:r w:rsidRPr="00CF7FB3">
        <w:rPr>
          <w:rFonts w:ascii="Arial" w:hAnsi="Arial" w:cs="Arial"/>
        </w:rPr>
        <w:t xml:space="preserve">.  The units can be used for seating, building a puzzle or creating stage </w:t>
      </w:r>
      <w:r w:rsidR="00ED144A" w:rsidRPr="00CF7FB3">
        <w:rPr>
          <w:rFonts w:ascii="Arial" w:hAnsi="Arial" w:cs="Arial"/>
        </w:rPr>
        <w:t>dividers</w:t>
      </w:r>
      <w:r w:rsidRPr="00CF7FB3">
        <w:rPr>
          <w:rFonts w:ascii="Arial" w:hAnsi="Arial" w:cs="Arial"/>
        </w:rPr>
        <w:t xml:space="preserve"> and more intimate walling.</w:t>
      </w:r>
      <w:r w:rsidR="001C7345" w:rsidRPr="00CF7FB3">
        <w:rPr>
          <w:rFonts w:ascii="Arial" w:hAnsi="Arial" w:cs="Arial"/>
        </w:rPr>
        <w:t xml:space="preserve">  </w:t>
      </w:r>
    </w:p>
    <w:p w:rsidR="00FC3099" w:rsidRPr="00CF7FB3" w:rsidRDefault="00FC3099" w:rsidP="0059485D">
      <w:pPr>
        <w:rPr>
          <w:rFonts w:ascii="Arial" w:hAnsi="Arial" w:cs="Arial"/>
        </w:rPr>
      </w:pPr>
    </w:p>
    <w:p w:rsidR="00FC3099" w:rsidRPr="006A4588" w:rsidRDefault="00FC3099" w:rsidP="0059485D">
      <w:pPr>
        <w:rPr>
          <w:rFonts w:ascii="Arial" w:hAnsi="Arial" w:cs="Arial"/>
          <w:b/>
          <w:color w:val="905506"/>
        </w:rPr>
      </w:pPr>
      <w:r w:rsidRPr="006A4588">
        <w:rPr>
          <w:rFonts w:ascii="Arial" w:hAnsi="Arial" w:cs="Arial"/>
          <w:b/>
          <w:color w:val="905506"/>
        </w:rPr>
        <w:t>Ease of Access:</w:t>
      </w:r>
    </w:p>
    <w:p w:rsidR="00B15ADF" w:rsidRPr="00CF7FB3" w:rsidRDefault="00FC3099" w:rsidP="0059485D">
      <w:pPr>
        <w:rPr>
          <w:rFonts w:ascii="Arial" w:hAnsi="Arial" w:cs="Arial"/>
        </w:rPr>
      </w:pPr>
      <w:r w:rsidRPr="00CF7FB3">
        <w:rPr>
          <w:rFonts w:ascii="Arial" w:hAnsi="Arial" w:cs="Arial"/>
        </w:rPr>
        <w:t xml:space="preserve">The hub can be accessed and viewed from three sides.  The modular units can also be moved to create certain pathways or direction of flow if need requires. </w:t>
      </w:r>
    </w:p>
    <w:p w:rsidR="00B15ADF" w:rsidRPr="00CF7FB3" w:rsidRDefault="00FC3099" w:rsidP="0059485D">
      <w:pPr>
        <w:rPr>
          <w:rFonts w:ascii="Arial" w:hAnsi="Arial" w:cs="Arial"/>
        </w:rPr>
      </w:pPr>
      <w:r w:rsidRPr="00CF7FB3">
        <w:rPr>
          <w:rFonts w:ascii="Arial" w:hAnsi="Arial" w:cs="Arial"/>
        </w:rPr>
        <w:t xml:space="preserve"> </w:t>
      </w:r>
    </w:p>
    <w:p w:rsidR="001C7345" w:rsidRPr="00CF7FB3" w:rsidRDefault="00902541" w:rsidP="0059485D">
      <w:pPr>
        <w:rPr>
          <w:rFonts w:ascii="Arial" w:hAnsi="Arial" w:cs="Arial"/>
        </w:rPr>
      </w:pPr>
      <w:r>
        <w:rPr>
          <w:rFonts w:ascii="Arial" w:hAnsi="Arial" w:cs="Arial"/>
        </w:rPr>
        <w:t>Thus</w:t>
      </w:r>
      <w:r w:rsidR="00B15ADF" w:rsidRPr="00CF7FB3">
        <w:rPr>
          <w:rFonts w:ascii="Arial" w:hAnsi="Arial" w:cs="Arial"/>
        </w:rPr>
        <w:t xml:space="preserve"> focusing on the above informants this community hub will be </w:t>
      </w:r>
      <w:r w:rsidR="00ED144A" w:rsidRPr="00CF7FB3">
        <w:rPr>
          <w:rFonts w:ascii="Arial" w:hAnsi="Arial" w:cs="Arial"/>
        </w:rPr>
        <w:t>a permeable</w:t>
      </w:r>
      <w:r w:rsidR="00B15ADF" w:rsidRPr="00CF7FB3">
        <w:rPr>
          <w:rFonts w:ascii="Arial" w:hAnsi="Arial" w:cs="Arial"/>
        </w:rPr>
        <w:t xml:space="preserve"> space that encourages flexible use for creative performance</w:t>
      </w:r>
      <w:r w:rsidR="009931A0" w:rsidRPr="00CF7FB3">
        <w:rPr>
          <w:rFonts w:ascii="Arial" w:hAnsi="Arial" w:cs="Arial"/>
        </w:rPr>
        <w:t xml:space="preserve">, for Louis Kahn said: “The only way you can build, the only way you can get the building into being, is through the measurable.  You must follow the laws of nature and use... the methods </w:t>
      </w:r>
      <w:r w:rsidR="00ED144A" w:rsidRPr="00CF7FB3">
        <w:rPr>
          <w:rFonts w:ascii="Arial" w:hAnsi="Arial" w:cs="Arial"/>
        </w:rPr>
        <w:t>of construction</w:t>
      </w:r>
      <w:r w:rsidR="009931A0" w:rsidRPr="00CF7FB3">
        <w:rPr>
          <w:rFonts w:ascii="Arial" w:hAnsi="Arial" w:cs="Arial"/>
        </w:rPr>
        <w:t xml:space="preserve">.  But in the end, the building becomes part of living.  It </w:t>
      </w:r>
      <w:r w:rsidR="00ED144A" w:rsidRPr="00CF7FB3">
        <w:rPr>
          <w:rFonts w:ascii="Arial" w:hAnsi="Arial" w:cs="Arial"/>
        </w:rPr>
        <w:t>evokes</w:t>
      </w:r>
      <w:r w:rsidR="009931A0" w:rsidRPr="00CF7FB3">
        <w:rPr>
          <w:rFonts w:ascii="Arial" w:hAnsi="Arial" w:cs="Arial"/>
        </w:rPr>
        <w:t xml:space="preserve"> immeasurable qualities, and the spirit of its existence takes over.”</w:t>
      </w:r>
      <w:r w:rsidR="00B15ADF" w:rsidRPr="00CF7FB3">
        <w:rPr>
          <w:rFonts w:ascii="Arial" w:hAnsi="Arial" w:cs="Arial"/>
        </w:rPr>
        <w:t xml:space="preserve"> </w:t>
      </w:r>
      <w:r w:rsidR="00FC3099" w:rsidRPr="00CF7FB3">
        <w:rPr>
          <w:rFonts w:ascii="Arial" w:hAnsi="Arial" w:cs="Arial"/>
        </w:rPr>
        <w:t xml:space="preserve"> </w:t>
      </w:r>
      <w:r w:rsidR="001C7345" w:rsidRPr="00CF7FB3">
        <w:rPr>
          <w:rFonts w:ascii="Arial" w:hAnsi="Arial" w:cs="Arial"/>
        </w:rPr>
        <w:t xml:space="preserve"> </w:t>
      </w:r>
    </w:p>
    <w:p w:rsidR="003B708B" w:rsidRPr="00CF7FB3" w:rsidRDefault="003B708B" w:rsidP="0059485D">
      <w:pPr>
        <w:rPr>
          <w:rFonts w:ascii="Arial" w:hAnsi="Arial" w:cs="Arial"/>
        </w:rPr>
      </w:pPr>
    </w:p>
    <w:p w:rsidR="003B708B" w:rsidRPr="00CF7FB3" w:rsidRDefault="00CF7FB3" w:rsidP="003B708B">
      <w:pPr>
        <w:jc w:val="right"/>
        <w:rPr>
          <w:rFonts w:ascii="Arial" w:hAnsi="Arial" w:cs="Arial"/>
          <w:b/>
        </w:rPr>
      </w:pPr>
      <w:r>
        <w:rPr>
          <w:rFonts w:ascii="Arial" w:hAnsi="Arial" w:cs="Arial"/>
          <w:b/>
        </w:rPr>
        <w:t>(654</w:t>
      </w:r>
      <w:r w:rsidR="003B708B" w:rsidRPr="00CF7FB3">
        <w:rPr>
          <w:rFonts w:ascii="Arial" w:hAnsi="Arial" w:cs="Arial"/>
          <w:b/>
        </w:rPr>
        <w:t xml:space="preserve"> words) Udo Lotter - 196051665</w:t>
      </w:r>
    </w:p>
    <w:p w:rsidR="007F7E66" w:rsidRPr="00CF7FB3" w:rsidRDefault="009B3B8A" w:rsidP="0059485D">
      <w:pPr>
        <w:rPr>
          <w:rFonts w:ascii="Arial" w:hAnsi="Arial" w:cs="Arial"/>
        </w:rPr>
      </w:pPr>
      <w:r>
        <w:rPr>
          <w:rFonts w:ascii="Arial" w:hAnsi="Arial" w:cs="Arial"/>
          <w:noProof/>
          <w:lang w:eastAsia="en-ZA"/>
        </w:rPr>
        <w:drawing>
          <wp:anchor distT="0" distB="0" distL="114300" distR="114300" simplePos="0" relativeHeight="251662336" behindDoc="1" locked="0" layoutInCell="1" allowOverlap="1">
            <wp:simplePos x="0" y="0"/>
            <wp:positionH relativeFrom="column">
              <wp:posOffset>4038959</wp:posOffset>
            </wp:positionH>
            <wp:positionV relativeFrom="paragraph">
              <wp:posOffset>287955</wp:posOffset>
            </wp:positionV>
            <wp:extent cx="2584406" cy="1664898"/>
            <wp:effectExtent l="19050" t="0" r="6394" b="0"/>
            <wp:wrapNone/>
            <wp:docPr id="5" name="Picture 5" descr="C:\Users\Udo Lotter\Documents\Udo\CPUT\Second Year\Hub\Model Photos\0703201256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do Lotter\Documents\Udo\CPUT\Second Year\Hub\Model Photos\070320125693.jpg"/>
                    <pic:cNvPicPr>
                      <a:picLocks noChangeAspect="1" noChangeArrowheads="1"/>
                    </pic:cNvPicPr>
                  </pic:nvPicPr>
                  <pic:blipFill>
                    <a:blip r:embed="rId4" cstate="print"/>
                    <a:srcRect/>
                    <a:stretch>
                      <a:fillRect/>
                    </a:stretch>
                  </pic:blipFill>
                  <pic:spPr bwMode="auto">
                    <a:xfrm>
                      <a:off x="0" y="0"/>
                      <a:ext cx="2583779" cy="1664494"/>
                    </a:xfrm>
                    <a:prstGeom prst="rect">
                      <a:avLst/>
                    </a:prstGeom>
                    <a:ln>
                      <a:noFill/>
                    </a:ln>
                    <a:effectLst>
                      <a:softEdge rad="112500"/>
                    </a:effectLst>
                  </pic:spPr>
                </pic:pic>
              </a:graphicData>
            </a:graphic>
          </wp:anchor>
        </w:drawing>
      </w:r>
      <w:r>
        <w:rPr>
          <w:rFonts w:ascii="Arial" w:hAnsi="Arial" w:cs="Arial"/>
          <w:noProof/>
          <w:lang w:eastAsia="en-ZA"/>
        </w:rPr>
        <w:drawing>
          <wp:anchor distT="0" distB="0" distL="114300" distR="114300" simplePos="0" relativeHeight="251661312" behindDoc="1" locked="0" layoutInCell="1" allowOverlap="1">
            <wp:simplePos x="0" y="0"/>
            <wp:positionH relativeFrom="column">
              <wp:posOffset>1506220</wp:posOffset>
            </wp:positionH>
            <wp:positionV relativeFrom="paragraph">
              <wp:posOffset>278765</wp:posOffset>
            </wp:positionV>
            <wp:extent cx="2585085" cy="1612900"/>
            <wp:effectExtent l="19050" t="0" r="5715" b="0"/>
            <wp:wrapNone/>
            <wp:docPr id="4" name="Picture 4" descr="C:\Users\Udo Lotter\Documents\Udo\CPUT\Second Year\Hub\Model Photos\070320125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do Lotter\Documents\Udo\CPUT\Second Year\Hub\Model Photos\070320125679.jpg"/>
                    <pic:cNvPicPr>
                      <a:picLocks noChangeAspect="1" noChangeArrowheads="1"/>
                    </pic:cNvPicPr>
                  </pic:nvPicPr>
                  <pic:blipFill>
                    <a:blip r:embed="rId5" cstate="print"/>
                    <a:srcRect/>
                    <a:stretch>
                      <a:fillRect/>
                    </a:stretch>
                  </pic:blipFill>
                  <pic:spPr bwMode="auto">
                    <a:xfrm>
                      <a:off x="0" y="0"/>
                      <a:ext cx="2585085" cy="1612900"/>
                    </a:xfrm>
                    <a:prstGeom prst="rect">
                      <a:avLst/>
                    </a:prstGeom>
                    <a:ln>
                      <a:noFill/>
                    </a:ln>
                    <a:effectLst>
                      <a:softEdge rad="112500"/>
                    </a:effectLst>
                  </pic:spPr>
                </pic:pic>
              </a:graphicData>
            </a:graphic>
          </wp:anchor>
        </w:drawing>
      </w:r>
      <w:r>
        <w:rPr>
          <w:rFonts w:ascii="Arial" w:hAnsi="Arial" w:cs="Arial"/>
          <w:noProof/>
          <w:lang w:eastAsia="en-ZA"/>
        </w:rPr>
        <w:drawing>
          <wp:anchor distT="0" distB="0" distL="114300" distR="114300" simplePos="0" relativeHeight="251660288" behindDoc="1" locked="0" layoutInCell="1" allowOverlap="1">
            <wp:simplePos x="0" y="0"/>
            <wp:positionH relativeFrom="column">
              <wp:posOffset>-835025</wp:posOffset>
            </wp:positionH>
            <wp:positionV relativeFrom="paragraph">
              <wp:posOffset>287655</wp:posOffset>
            </wp:positionV>
            <wp:extent cx="2339975" cy="1604010"/>
            <wp:effectExtent l="19050" t="0" r="3175" b="0"/>
            <wp:wrapNone/>
            <wp:docPr id="3" name="Picture 3" descr="C:\Users\Udo Lotter\Documents\Udo\CPUT\Second Year\Hub\Model Photos\070320125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do Lotter\Documents\Udo\CPUT\Second Year\Hub\Model Photos\070320125672.jpg"/>
                    <pic:cNvPicPr>
                      <a:picLocks noChangeAspect="1" noChangeArrowheads="1"/>
                    </pic:cNvPicPr>
                  </pic:nvPicPr>
                  <pic:blipFill>
                    <a:blip r:embed="rId6" cstate="print"/>
                    <a:srcRect/>
                    <a:stretch>
                      <a:fillRect/>
                    </a:stretch>
                  </pic:blipFill>
                  <pic:spPr bwMode="auto">
                    <a:xfrm>
                      <a:off x="0" y="0"/>
                      <a:ext cx="2339975" cy="1604010"/>
                    </a:xfrm>
                    <a:prstGeom prst="rect">
                      <a:avLst/>
                    </a:prstGeom>
                    <a:ln>
                      <a:noFill/>
                    </a:ln>
                    <a:effectLst>
                      <a:softEdge rad="112500"/>
                    </a:effectLst>
                  </pic:spPr>
                </pic:pic>
              </a:graphicData>
            </a:graphic>
          </wp:anchor>
        </w:drawing>
      </w:r>
    </w:p>
    <w:p w:rsidR="007F7E66" w:rsidRPr="00CF7FB3" w:rsidRDefault="007F7E66" w:rsidP="0059485D">
      <w:pPr>
        <w:rPr>
          <w:rFonts w:ascii="Arial" w:hAnsi="Arial" w:cs="Arial"/>
        </w:rPr>
      </w:pPr>
      <w:r w:rsidRPr="00CF7FB3">
        <w:rPr>
          <w:rFonts w:ascii="Arial" w:hAnsi="Arial" w:cs="Arial"/>
        </w:rPr>
        <w:t xml:space="preserve"> </w:t>
      </w:r>
    </w:p>
    <w:p w:rsidR="008657CF" w:rsidRDefault="008657CF" w:rsidP="0059485D"/>
    <w:p w:rsidR="0059485D" w:rsidRPr="0059485D" w:rsidRDefault="00F913D0" w:rsidP="0059485D">
      <w:r>
        <w:rPr>
          <w:noProof/>
          <w:lang w:eastAsia="en-ZA"/>
        </w:rPr>
        <w:drawing>
          <wp:anchor distT="0" distB="0" distL="114300" distR="114300" simplePos="0" relativeHeight="251665408" behindDoc="1" locked="0" layoutInCell="1" allowOverlap="1">
            <wp:simplePos x="0" y="0"/>
            <wp:positionH relativeFrom="column">
              <wp:posOffset>3909060</wp:posOffset>
            </wp:positionH>
            <wp:positionV relativeFrom="paragraph">
              <wp:posOffset>945515</wp:posOffset>
            </wp:positionV>
            <wp:extent cx="2715260" cy="1805940"/>
            <wp:effectExtent l="19050" t="0" r="8890" b="0"/>
            <wp:wrapNone/>
            <wp:docPr id="8" name="Picture 8" descr="C:\Users\Udo Lotter\Documents\Udo\CPUT\Second Year\Hub\Model Photos\070320125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do Lotter\Documents\Udo\CPUT\Second Year\Hub\Model Photos\070320125709.jpg"/>
                    <pic:cNvPicPr>
                      <a:picLocks noChangeAspect="1" noChangeArrowheads="1"/>
                    </pic:cNvPicPr>
                  </pic:nvPicPr>
                  <pic:blipFill>
                    <a:blip r:embed="rId7" cstate="print"/>
                    <a:srcRect/>
                    <a:stretch>
                      <a:fillRect/>
                    </a:stretch>
                  </pic:blipFill>
                  <pic:spPr bwMode="auto">
                    <a:xfrm>
                      <a:off x="0" y="0"/>
                      <a:ext cx="2715260" cy="1805940"/>
                    </a:xfrm>
                    <a:prstGeom prst="rect">
                      <a:avLst/>
                    </a:prstGeom>
                    <a:ln>
                      <a:noFill/>
                    </a:ln>
                    <a:effectLst>
                      <a:softEdge rad="112500"/>
                    </a:effectLst>
                  </pic:spPr>
                </pic:pic>
              </a:graphicData>
            </a:graphic>
          </wp:anchor>
        </w:drawing>
      </w:r>
      <w:r>
        <w:rPr>
          <w:noProof/>
          <w:lang w:eastAsia="en-ZA"/>
        </w:rPr>
        <w:drawing>
          <wp:anchor distT="0" distB="0" distL="114300" distR="114300" simplePos="0" relativeHeight="251664384" behindDoc="1" locked="0" layoutInCell="1" allowOverlap="1">
            <wp:simplePos x="0" y="0"/>
            <wp:positionH relativeFrom="column">
              <wp:posOffset>1838960</wp:posOffset>
            </wp:positionH>
            <wp:positionV relativeFrom="paragraph">
              <wp:posOffset>945515</wp:posOffset>
            </wp:positionV>
            <wp:extent cx="2088515" cy="1802765"/>
            <wp:effectExtent l="19050" t="0" r="6985" b="0"/>
            <wp:wrapNone/>
            <wp:docPr id="7" name="Picture 7" descr="C:\Users\Udo Lotter\Documents\Udo\CPUT\Second Year\Hub\Model Photos\07032012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do Lotter\Documents\Udo\CPUT\Second Year\Hub\Model Photos\070320125700.jpg"/>
                    <pic:cNvPicPr>
                      <a:picLocks noChangeAspect="1" noChangeArrowheads="1"/>
                    </pic:cNvPicPr>
                  </pic:nvPicPr>
                  <pic:blipFill>
                    <a:blip r:embed="rId8" cstate="print"/>
                    <a:srcRect/>
                    <a:stretch>
                      <a:fillRect/>
                    </a:stretch>
                  </pic:blipFill>
                  <pic:spPr bwMode="auto">
                    <a:xfrm>
                      <a:off x="0" y="0"/>
                      <a:ext cx="2088515" cy="1802765"/>
                    </a:xfrm>
                    <a:prstGeom prst="rect">
                      <a:avLst/>
                    </a:prstGeom>
                    <a:ln>
                      <a:noFill/>
                    </a:ln>
                    <a:effectLst>
                      <a:softEdge rad="112500"/>
                    </a:effectLst>
                  </pic:spPr>
                </pic:pic>
              </a:graphicData>
            </a:graphic>
          </wp:anchor>
        </w:drawing>
      </w:r>
      <w:r>
        <w:rPr>
          <w:noProof/>
          <w:lang w:eastAsia="en-ZA"/>
        </w:rPr>
        <w:drawing>
          <wp:anchor distT="0" distB="0" distL="114300" distR="114300" simplePos="0" relativeHeight="251663360" behindDoc="1" locked="0" layoutInCell="1" allowOverlap="1">
            <wp:simplePos x="0" y="0"/>
            <wp:positionH relativeFrom="column">
              <wp:posOffset>-835025</wp:posOffset>
            </wp:positionH>
            <wp:positionV relativeFrom="paragraph">
              <wp:posOffset>945515</wp:posOffset>
            </wp:positionV>
            <wp:extent cx="2673985" cy="1805305"/>
            <wp:effectExtent l="19050" t="0" r="0" b="0"/>
            <wp:wrapNone/>
            <wp:docPr id="6" name="Picture 6" descr="C:\Users\Udo Lotter\Documents\Udo\CPUT\Second Year\Hub\Model Photos\070320125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do Lotter\Documents\Udo\CPUT\Second Year\Hub\Model Photos\070320125698.jpg"/>
                    <pic:cNvPicPr>
                      <a:picLocks noChangeAspect="1" noChangeArrowheads="1"/>
                    </pic:cNvPicPr>
                  </pic:nvPicPr>
                  <pic:blipFill>
                    <a:blip r:embed="rId9" cstate="print"/>
                    <a:srcRect/>
                    <a:stretch>
                      <a:fillRect/>
                    </a:stretch>
                  </pic:blipFill>
                  <pic:spPr bwMode="auto">
                    <a:xfrm>
                      <a:off x="0" y="0"/>
                      <a:ext cx="2673985" cy="1805305"/>
                    </a:xfrm>
                    <a:prstGeom prst="rect">
                      <a:avLst/>
                    </a:prstGeom>
                    <a:ln>
                      <a:noFill/>
                    </a:ln>
                    <a:effectLst>
                      <a:softEdge rad="112500"/>
                    </a:effectLst>
                  </pic:spPr>
                </pic:pic>
              </a:graphicData>
            </a:graphic>
          </wp:anchor>
        </w:drawing>
      </w:r>
    </w:p>
    <w:sectPr w:rsidR="0059485D" w:rsidRPr="0059485D" w:rsidSect="00C753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20B6D"/>
    <w:rsid w:val="00023077"/>
    <w:rsid w:val="00091AB7"/>
    <w:rsid w:val="00191C93"/>
    <w:rsid w:val="001C475F"/>
    <w:rsid w:val="001C7345"/>
    <w:rsid w:val="001E0B40"/>
    <w:rsid w:val="002200C7"/>
    <w:rsid w:val="002A628F"/>
    <w:rsid w:val="002E505B"/>
    <w:rsid w:val="003B708B"/>
    <w:rsid w:val="004F3044"/>
    <w:rsid w:val="005110A8"/>
    <w:rsid w:val="00520B6D"/>
    <w:rsid w:val="00541A7A"/>
    <w:rsid w:val="00583429"/>
    <w:rsid w:val="0059485D"/>
    <w:rsid w:val="00650E91"/>
    <w:rsid w:val="006A4588"/>
    <w:rsid w:val="007B4E9D"/>
    <w:rsid w:val="007E1E96"/>
    <w:rsid w:val="007F7E66"/>
    <w:rsid w:val="00802346"/>
    <w:rsid w:val="008657CF"/>
    <w:rsid w:val="00902541"/>
    <w:rsid w:val="009931A0"/>
    <w:rsid w:val="009B3B8A"/>
    <w:rsid w:val="00A201C6"/>
    <w:rsid w:val="00AE23CC"/>
    <w:rsid w:val="00B15ADF"/>
    <w:rsid w:val="00BA0CB7"/>
    <w:rsid w:val="00BC5115"/>
    <w:rsid w:val="00C426F7"/>
    <w:rsid w:val="00C753EC"/>
    <w:rsid w:val="00CB3441"/>
    <w:rsid w:val="00CF7FB3"/>
    <w:rsid w:val="00DB56A2"/>
    <w:rsid w:val="00DD5AA5"/>
    <w:rsid w:val="00E61D36"/>
    <w:rsid w:val="00ED144A"/>
    <w:rsid w:val="00F302CD"/>
    <w:rsid w:val="00F46BD4"/>
    <w:rsid w:val="00F9130F"/>
    <w:rsid w:val="00F913D0"/>
    <w:rsid w:val="00FC3099"/>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B4E9D"/>
  </w:style>
  <w:style w:type="character" w:styleId="Emphasis">
    <w:name w:val="Emphasis"/>
    <w:basedOn w:val="DefaultParagraphFont"/>
    <w:uiPriority w:val="20"/>
    <w:qFormat/>
    <w:rsid w:val="007B4E9D"/>
    <w:rPr>
      <w:i/>
      <w:iCs/>
    </w:rPr>
  </w:style>
  <w:style w:type="paragraph" w:styleId="BalloonText">
    <w:name w:val="Balloon Text"/>
    <w:basedOn w:val="Normal"/>
    <w:link w:val="BalloonTextChar"/>
    <w:uiPriority w:val="99"/>
    <w:semiHidden/>
    <w:unhideWhenUsed/>
    <w:rsid w:val="00DB5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 Lotter</dc:creator>
  <cp:lastModifiedBy>Udo Lotter</cp:lastModifiedBy>
  <cp:revision>58</cp:revision>
  <dcterms:created xsi:type="dcterms:W3CDTF">2012-03-08T00:15:00Z</dcterms:created>
  <dcterms:modified xsi:type="dcterms:W3CDTF">2012-03-08T04:46:00Z</dcterms:modified>
</cp:coreProperties>
</file>